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AF86" w14:textId="77777777" w:rsidR="00C42B6F" w:rsidRDefault="00F150BC" w:rsidP="00C42B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2B6F">
        <w:rPr>
          <w:rFonts w:ascii="Times New Roman" w:hAnsi="Times New Roman" w:cs="Times New Roman"/>
          <w:b/>
          <w:bCs/>
          <w:sz w:val="32"/>
          <w:szCs w:val="32"/>
        </w:rPr>
        <w:t>Tööstuse tänava</w:t>
      </w:r>
      <w:r w:rsidR="00804690" w:rsidRPr="00C42B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7694" w:rsidRPr="00C42B6F">
        <w:rPr>
          <w:rFonts w:ascii="Times New Roman" w:hAnsi="Times New Roman" w:cs="Times New Roman"/>
          <w:b/>
          <w:bCs/>
          <w:sz w:val="32"/>
          <w:szCs w:val="32"/>
        </w:rPr>
        <w:t>põhi</w:t>
      </w:r>
      <w:r w:rsidRPr="00C42B6F">
        <w:rPr>
          <w:rFonts w:ascii="Times New Roman" w:hAnsi="Times New Roman" w:cs="Times New Roman"/>
          <w:b/>
          <w:bCs/>
          <w:sz w:val="32"/>
          <w:szCs w:val="32"/>
        </w:rPr>
        <w:t>projekti</w:t>
      </w:r>
      <w:r w:rsidR="00096511" w:rsidRPr="00C42B6F">
        <w:rPr>
          <w:rFonts w:ascii="Times New Roman" w:hAnsi="Times New Roman" w:cs="Times New Roman"/>
          <w:b/>
          <w:bCs/>
          <w:sz w:val="32"/>
          <w:szCs w:val="32"/>
        </w:rPr>
        <w:t xml:space="preserve"> lähteülesanne</w:t>
      </w:r>
    </w:p>
    <w:p w14:paraId="0389CE86" w14:textId="26059747" w:rsidR="00F150BC" w:rsidRPr="008D4023" w:rsidRDefault="00C42B6F" w:rsidP="00C42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23">
        <w:rPr>
          <w:rFonts w:ascii="Times New Roman" w:hAnsi="Times New Roman" w:cs="Times New Roman"/>
          <w:sz w:val="24"/>
          <w:szCs w:val="24"/>
        </w:rPr>
        <w:t>(Riigi tugimaantee Pärnu – Tori nr 59 ja Pärnu maantee nr 7410039 ca 440m vahelisel lõigu</w:t>
      </w:r>
      <w:r w:rsidR="008D4023">
        <w:rPr>
          <w:rFonts w:ascii="Times New Roman" w:hAnsi="Times New Roman" w:cs="Times New Roman"/>
          <w:sz w:val="24"/>
          <w:szCs w:val="24"/>
        </w:rPr>
        <w:t>l</w:t>
      </w:r>
      <w:r w:rsidRPr="008D4023">
        <w:rPr>
          <w:rFonts w:ascii="Times New Roman" w:hAnsi="Times New Roman" w:cs="Times New Roman"/>
          <w:sz w:val="24"/>
          <w:szCs w:val="24"/>
        </w:rPr>
        <w:t>)</w:t>
      </w:r>
    </w:p>
    <w:p w14:paraId="661644D6" w14:textId="7F5BBF1F" w:rsidR="00096511" w:rsidRPr="00C42B6F" w:rsidRDefault="00096511" w:rsidP="002E0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C0125A" w14:textId="1D094307" w:rsidR="00096511" w:rsidRPr="00C42B6F" w:rsidRDefault="00096511" w:rsidP="00286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2B6F">
        <w:rPr>
          <w:rFonts w:ascii="Times New Roman" w:hAnsi="Times New Roman" w:cs="Times New Roman"/>
          <w:b/>
          <w:bCs/>
          <w:sz w:val="24"/>
          <w:szCs w:val="24"/>
        </w:rPr>
        <w:t>Üldised põhimõtted:</w:t>
      </w:r>
    </w:p>
    <w:p w14:paraId="451BCC9C" w14:textId="77777777" w:rsidR="00C42B6F" w:rsidRDefault="00096511" w:rsidP="00C42B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Tööstuse tänav </w:t>
      </w:r>
      <w:r w:rsidR="0079466A" w:rsidRPr="00C42B6F">
        <w:rPr>
          <w:rFonts w:ascii="Times New Roman" w:hAnsi="Times New Roman" w:cs="Times New Roman"/>
          <w:sz w:val="24"/>
          <w:szCs w:val="24"/>
        </w:rPr>
        <w:t xml:space="preserve">nr 7410055 </w:t>
      </w:r>
      <w:r w:rsidRPr="00C42B6F">
        <w:rPr>
          <w:rFonts w:ascii="Times New Roman" w:hAnsi="Times New Roman" w:cs="Times New Roman"/>
          <w:sz w:val="24"/>
          <w:szCs w:val="24"/>
        </w:rPr>
        <w:t>muuta peateeks</w:t>
      </w:r>
      <w:r w:rsidR="000D748D" w:rsidRPr="00C42B6F">
        <w:rPr>
          <w:rFonts w:ascii="Times New Roman" w:hAnsi="Times New Roman" w:cs="Times New Roman"/>
          <w:sz w:val="24"/>
          <w:szCs w:val="24"/>
        </w:rPr>
        <w:t xml:space="preserve"> kõigi teiste ristuvate teede suhtes</w:t>
      </w:r>
      <w:r w:rsidRPr="00C42B6F">
        <w:rPr>
          <w:rFonts w:ascii="Times New Roman" w:hAnsi="Times New Roman" w:cs="Times New Roman"/>
          <w:sz w:val="24"/>
          <w:szCs w:val="24"/>
        </w:rPr>
        <w:t xml:space="preserve"> ja </w:t>
      </w:r>
      <w:r w:rsidR="0079466A" w:rsidRPr="00C42B6F">
        <w:rPr>
          <w:rFonts w:ascii="Times New Roman" w:hAnsi="Times New Roman" w:cs="Times New Roman"/>
          <w:sz w:val="24"/>
          <w:szCs w:val="24"/>
        </w:rPr>
        <w:t xml:space="preserve">kehtestada </w:t>
      </w:r>
      <w:r w:rsidRPr="00C42B6F">
        <w:rPr>
          <w:rFonts w:ascii="Times New Roman" w:hAnsi="Times New Roman" w:cs="Times New Roman"/>
          <w:sz w:val="24"/>
          <w:szCs w:val="24"/>
        </w:rPr>
        <w:t>kiiruspiirang</w:t>
      </w:r>
      <w:r w:rsidR="000D748D" w:rsidRPr="00C42B6F">
        <w:rPr>
          <w:rFonts w:ascii="Times New Roman" w:hAnsi="Times New Roman" w:cs="Times New Roman"/>
          <w:sz w:val="24"/>
          <w:szCs w:val="24"/>
        </w:rPr>
        <w:t xml:space="preserve">, alates riigi tugimaanteest </w:t>
      </w:r>
      <w:bookmarkStart w:id="0" w:name="_Hlk119669993"/>
      <w:r w:rsidR="000D748D" w:rsidRPr="00C42B6F">
        <w:rPr>
          <w:rFonts w:ascii="Times New Roman" w:hAnsi="Times New Roman" w:cs="Times New Roman"/>
          <w:sz w:val="24"/>
          <w:szCs w:val="24"/>
        </w:rPr>
        <w:t xml:space="preserve">Pärnu – Tori nr 59 </w:t>
      </w:r>
      <w:bookmarkEnd w:id="0"/>
      <w:r w:rsidR="000D748D" w:rsidRPr="00C42B6F">
        <w:rPr>
          <w:rFonts w:ascii="Times New Roman" w:hAnsi="Times New Roman" w:cs="Times New Roman"/>
          <w:sz w:val="24"/>
          <w:szCs w:val="24"/>
        </w:rPr>
        <w:t xml:space="preserve">kuni Pärnu maanteeni nr 7410039 </w:t>
      </w:r>
      <w:r w:rsidRPr="00C42B6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42B6F">
        <w:rPr>
          <w:rFonts w:ascii="Times New Roman" w:hAnsi="Times New Roman" w:cs="Times New Roman"/>
          <w:sz w:val="24"/>
          <w:szCs w:val="24"/>
        </w:rPr>
        <w:t xml:space="preserve"> km/h;</w:t>
      </w:r>
    </w:p>
    <w:p w14:paraId="32D63749" w14:textId="4A62EE72" w:rsidR="00096511" w:rsidRPr="00C42B6F" w:rsidRDefault="00A43024" w:rsidP="00C42B6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>s</w:t>
      </w:r>
      <w:r w:rsidR="00096511" w:rsidRPr="00C42B6F">
        <w:rPr>
          <w:rFonts w:ascii="Times New Roman" w:hAnsi="Times New Roman" w:cs="Times New Roman"/>
          <w:sz w:val="24"/>
          <w:szCs w:val="24"/>
        </w:rPr>
        <w:t>ade</w:t>
      </w:r>
      <w:r w:rsidR="000D748D" w:rsidRPr="00C42B6F">
        <w:rPr>
          <w:rFonts w:ascii="Times New Roman" w:hAnsi="Times New Roman" w:cs="Times New Roman"/>
          <w:sz w:val="24"/>
          <w:szCs w:val="24"/>
        </w:rPr>
        <w:t>mev</w:t>
      </w:r>
      <w:r w:rsidR="00096511" w:rsidRPr="00C42B6F">
        <w:rPr>
          <w:rFonts w:ascii="Times New Roman" w:hAnsi="Times New Roman" w:cs="Times New Roman"/>
          <w:sz w:val="24"/>
          <w:szCs w:val="24"/>
        </w:rPr>
        <w:t>ee</w:t>
      </w:r>
      <w:r w:rsidR="00804690" w:rsidRPr="00C42B6F">
        <w:rPr>
          <w:rFonts w:ascii="Times New Roman" w:hAnsi="Times New Roman" w:cs="Times New Roman"/>
          <w:sz w:val="24"/>
          <w:szCs w:val="24"/>
        </w:rPr>
        <w:t xml:space="preserve"> kogumine</w:t>
      </w:r>
      <w:r w:rsidR="00096511" w:rsidRPr="00C42B6F">
        <w:rPr>
          <w:rFonts w:ascii="Times New Roman" w:hAnsi="Times New Roman" w:cs="Times New Roman"/>
          <w:sz w:val="24"/>
          <w:szCs w:val="24"/>
        </w:rPr>
        <w:t xml:space="preserve"> Tööstuse tänava </w:t>
      </w:r>
      <w:r w:rsidR="000D748D" w:rsidRPr="00C42B6F">
        <w:rPr>
          <w:rFonts w:ascii="Times New Roman" w:hAnsi="Times New Roman" w:cs="Times New Roman"/>
          <w:sz w:val="24"/>
          <w:szCs w:val="24"/>
        </w:rPr>
        <w:t>nr 7410055 teemaalt ja sellega piirnevatelt aladelt</w:t>
      </w:r>
      <w:r w:rsidR="00B86911">
        <w:rPr>
          <w:rFonts w:ascii="Times New Roman" w:hAnsi="Times New Roman" w:cs="Times New Roman"/>
          <w:sz w:val="24"/>
          <w:szCs w:val="24"/>
        </w:rPr>
        <w:t xml:space="preserve"> (</w:t>
      </w:r>
      <w:r w:rsidR="001E632C">
        <w:rPr>
          <w:rFonts w:ascii="Times New Roman" w:hAnsi="Times New Roman" w:cs="Times New Roman"/>
          <w:sz w:val="24"/>
          <w:szCs w:val="24"/>
        </w:rPr>
        <w:t xml:space="preserve">sh </w:t>
      </w:r>
      <w:r w:rsidR="00B86911">
        <w:rPr>
          <w:rFonts w:ascii="Times New Roman" w:hAnsi="Times New Roman" w:cs="Times New Roman"/>
          <w:sz w:val="24"/>
          <w:szCs w:val="24"/>
        </w:rPr>
        <w:t>Kooli parki kavandatava pump tracki alalt</w:t>
      </w:r>
      <w:r w:rsidR="001E632C">
        <w:rPr>
          <w:rFonts w:ascii="Times New Roman" w:hAnsi="Times New Roman" w:cs="Times New Roman"/>
          <w:sz w:val="24"/>
          <w:szCs w:val="24"/>
        </w:rPr>
        <w:t>, vajadusel Abiturientide parki kavandatavalt koerte mänguplatsi alalt</w:t>
      </w:r>
      <w:r w:rsidR="00B86911">
        <w:rPr>
          <w:rFonts w:ascii="Times New Roman" w:hAnsi="Times New Roman" w:cs="Times New Roman"/>
          <w:sz w:val="24"/>
          <w:szCs w:val="24"/>
        </w:rPr>
        <w:t>)</w:t>
      </w:r>
      <w:r w:rsidR="000D748D" w:rsidRPr="00C42B6F">
        <w:rPr>
          <w:rFonts w:ascii="Times New Roman" w:hAnsi="Times New Roman" w:cs="Times New Roman"/>
          <w:sz w:val="24"/>
          <w:szCs w:val="24"/>
        </w:rPr>
        <w:t xml:space="preserve">, </w:t>
      </w:r>
      <w:r w:rsidR="00804690" w:rsidRPr="00C42B6F">
        <w:rPr>
          <w:rFonts w:ascii="Times New Roman" w:hAnsi="Times New Roman" w:cs="Times New Roman"/>
          <w:sz w:val="24"/>
          <w:szCs w:val="24"/>
        </w:rPr>
        <w:t>lahendada</w:t>
      </w:r>
      <w:r w:rsidR="00096511" w:rsidRPr="00C42B6F">
        <w:rPr>
          <w:rFonts w:ascii="Times New Roman" w:hAnsi="Times New Roman" w:cs="Times New Roman"/>
          <w:sz w:val="24"/>
          <w:szCs w:val="24"/>
        </w:rPr>
        <w:t xml:space="preserve"> </w:t>
      </w:r>
      <w:r w:rsidR="000D748D" w:rsidRPr="00C42B6F">
        <w:rPr>
          <w:rFonts w:ascii="Times New Roman" w:hAnsi="Times New Roman" w:cs="Times New Roman"/>
          <w:sz w:val="24"/>
          <w:szCs w:val="24"/>
        </w:rPr>
        <w:t xml:space="preserve">kinnise sademeveetorustikuga, mille koosseisu vajalikes kohtades </w:t>
      </w:r>
      <w:r w:rsidR="00C42B6F" w:rsidRPr="00C42B6F">
        <w:rPr>
          <w:rFonts w:ascii="Times New Roman" w:hAnsi="Times New Roman" w:cs="Times New Roman"/>
          <w:sz w:val="24"/>
          <w:szCs w:val="24"/>
        </w:rPr>
        <w:t>projekteerida</w:t>
      </w:r>
      <w:r w:rsidR="000D748D" w:rsidRPr="00C42B6F">
        <w:rPr>
          <w:rFonts w:ascii="Times New Roman" w:hAnsi="Times New Roman" w:cs="Times New Roman"/>
          <w:sz w:val="24"/>
          <w:szCs w:val="24"/>
        </w:rPr>
        <w:t xml:space="preserve"> sademeveekraavid</w:t>
      </w:r>
      <w:r w:rsidR="001E632C">
        <w:rPr>
          <w:rFonts w:ascii="Times New Roman" w:hAnsi="Times New Roman" w:cs="Times New Roman"/>
          <w:sz w:val="24"/>
          <w:szCs w:val="24"/>
        </w:rPr>
        <w:t>;</w:t>
      </w:r>
    </w:p>
    <w:p w14:paraId="3C8ED090" w14:textId="1219BEA8" w:rsidR="00804690" w:rsidRPr="00C42B6F" w:rsidRDefault="00A77694" w:rsidP="00F150B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põhiprojekti </w:t>
      </w:r>
      <w:r w:rsidR="00804690" w:rsidRPr="00C42B6F">
        <w:rPr>
          <w:rFonts w:ascii="Times New Roman" w:hAnsi="Times New Roman" w:cs="Times New Roman"/>
          <w:sz w:val="24"/>
          <w:szCs w:val="24"/>
        </w:rPr>
        <w:t xml:space="preserve">projekteerimise tase </w:t>
      </w:r>
      <w:r w:rsidR="00804690" w:rsidRPr="00C42B6F">
        <w:rPr>
          <w:rFonts w:ascii="Times New Roman" w:hAnsi="Times New Roman" w:cs="Times New Roman"/>
          <w:b/>
          <w:bCs/>
          <w:sz w:val="24"/>
          <w:szCs w:val="24"/>
        </w:rPr>
        <w:t>rahuldav</w:t>
      </w:r>
      <w:r w:rsidR="00804690" w:rsidRPr="00C42B6F">
        <w:rPr>
          <w:rFonts w:ascii="Times New Roman" w:hAnsi="Times New Roman" w:cs="Times New Roman"/>
          <w:sz w:val="24"/>
          <w:szCs w:val="24"/>
        </w:rPr>
        <w:t>;</w:t>
      </w:r>
    </w:p>
    <w:p w14:paraId="4019DFCE" w14:textId="773E44F7" w:rsidR="002861FC" w:rsidRPr="00C42B6F" w:rsidRDefault="00941538" w:rsidP="00F150B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Riigi tugimaantee </w:t>
      </w:r>
      <w:r w:rsidR="00A77694" w:rsidRPr="00C42B6F">
        <w:rPr>
          <w:rFonts w:ascii="Times New Roman" w:hAnsi="Times New Roman" w:cs="Times New Roman"/>
          <w:sz w:val="24"/>
          <w:szCs w:val="24"/>
        </w:rPr>
        <w:t xml:space="preserve">Pärnu – Tori nr 59 </w:t>
      </w:r>
      <w:r w:rsidR="00804690" w:rsidRPr="00C42B6F">
        <w:rPr>
          <w:rFonts w:ascii="Times New Roman" w:hAnsi="Times New Roman" w:cs="Times New Roman"/>
          <w:sz w:val="24"/>
          <w:szCs w:val="24"/>
        </w:rPr>
        <w:t xml:space="preserve">ja </w:t>
      </w:r>
      <w:r w:rsidR="00A77694" w:rsidRPr="00C42B6F">
        <w:rPr>
          <w:rFonts w:ascii="Times New Roman" w:hAnsi="Times New Roman" w:cs="Times New Roman"/>
          <w:sz w:val="24"/>
          <w:szCs w:val="24"/>
        </w:rPr>
        <w:t xml:space="preserve">kinnistu </w:t>
      </w:r>
      <w:r w:rsidR="00804690" w:rsidRPr="00C42B6F">
        <w:rPr>
          <w:rFonts w:ascii="Times New Roman" w:hAnsi="Times New Roman" w:cs="Times New Roman"/>
          <w:sz w:val="24"/>
          <w:szCs w:val="24"/>
        </w:rPr>
        <w:t>Kooli</w:t>
      </w:r>
      <w:r w:rsidR="00A77694" w:rsidRPr="00C42B6F">
        <w:rPr>
          <w:rFonts w:ascii="Times New Roman" w:hAnsi="Times New Roman" w:cs="Times New Roman"/>
          <w:sz w:val="24"/>
          <w:szCs w:val="24"/>
        </w:rPr>
        <w:t xml:space="preserve"> </w:t>
      </w:r>
      <w:r w:rsidR="00804690" w:rsidRPr="00C42B6F">
        <w:rPr>
          <w:rFonts w:ascii="Times New Roman" w:hAnsi="Times New Roman" w:cs="Times New Roman"/>
          <w:sz w:val="24"/>
          <w:szCs w:val="24"/>
        </w:rPr>
        <w:t xml:space="preserve">9a </w:t>
      </w:r>
      <w:r w:rsidR="00A77694" w:rsidRPr="00C42B6F">
        <w:rPr>
          <w:rFonts w:ascii="Times New Roman" w:hAnsi="Times New Roman" w:cs="Times New Roman"/>
          <w:sz w:val="24"/>
          <w:szCs w:val="24"/>
        </w:rPr>
        <w:t xml:space="preserve">piirneval teealal </w:t>
      </w:r>
      <w:r w:rsidR="00804690" w:rsidRPr="00C42B6F">
        <w:rPr>
          <w:rFonts w:ascii="Times New Roman" w:hAnsi="Times New Roman" w:cs="Times New Roman"/>
          <w:sz w:val="24"/>
          <w:szCs w:val="24"/>
        </w:rPr>
        <w:t>määrata t</w:t>
      </w:r>
      <w:r w:rsidR="00F150BC" w:rsidRPr="00C42B6F">
        <w:rPr>
          <w:rFonts w:ascii="Times New Roman" w:hAnsi="Times New Roman" w:cs="Times New Roman"/>
          <w:sz w:val="24"/>
          <w:szCs w:val="24"/>
        </w:rPr>
        <w:t xml:space="preserve">ee laius </w:t>
      </w:r>
      <w:r w:rsidR="00804690" w:rsidRPr="00C42B6F">
        <w:rPr>
          <w:rFonts w:ascii="Times New Roman" w:hAnsi="Times New Roman" w:cs="Times New Roman"/>
          <w:sz w:val="24"/>
          <w:szCs w:val="24"/>
        </w:rPr>
        <w:t>arvestusega</w:t>
      </w:r>
      <w:r w:rsidR="00F150BC" w:rsidRPr="00C42B6F">
        <w:rPr>
          <w:rFonts w:ascii="Times New Roman" w:hAnsi="Times New Roman" w:cs="Times New Roman"/>
          <w:sz w:val="24"/>
          <w:szCs w:val="24"/>
        </w:rPr>
        <w:t>, et</w:t>
      </w:r>
      <w:r w:rsidR="002861FC" w:rsidRPr="00C42B6F">
        <w:rPr>
          <w:rFonts w:ascii="Times New Roman" w:hAnsi="Times New Roman" w:cs="Times New Roman"/>
          <w:sz w:val="24"/>
          <w:szCs w:val="24"/>
        </w:rPr>
        <w:t xml:space="preserve"> teele mahuks korraga</w:t>
      </w:r>
      <w:r w:rsidR="00F150BC" w:rsidRPr="00C42B6F">
        <w:rPr>
          <w:rFonts w:ascii="Times New Roman" w:hAnsi="Times New Roman" w:cs="Times New Roman"/>
          <w:sz w:val="24"/>
          <w:szCs w:val="24"/>
        </w:rPr>
        <w:t xml:space="preserve"> sadulveok ja sõiduauto</w:t>
      </w:r>
      <w:r w:rsidR="00FD3DED" w:rsidRPr="00C42B6F">
        <w:rPr>
          <w:rFonts w:ascii="Times New Roman" w:hAnsi="Times New Roman" w:cs="Times New Roman"/>
          <w:sz w:val="24"/>
          <w:szCs w:val="24"/>
        </w:rPr>
        <w:t>.</w:t>
      </w:r>
      <w:r w:rsidR="002861FC" w:rsidRPr="00C42B6F">
        <w:rPr>
          <w:rFonts w:ascii="Times New Roman" w:hAnsi="Times New Roman" w:cs="Times New Roman"/>
          <w:sz w:val="24"/>
          <w:szCs w:val="24"/>
        </w:rPr>
        <w:t xml:space="preserve"> Sadulveokid ei või liikuda </w:t>
      </w:r>
      <w:r w:rsidR="0079466A" w:rsidRPr="00C42B6F">
        <w:rPr>
          <w:rFonts w:ascii="Times New Roman" w:hAnsi="Times New Roman" w:cs="Times New Roman"/>
          <w:sz w:val="24"/>
          <w:szCs w:val="24"/>
        </w:rPr>
        <w:t xml:space="preserve">Tööstuse tänaval nr 7410055, alates </w:t>
      </w:r>
      <w:r w:rsidR="002861FC" w:rsidRPr="00C42B6F">
        <w:rPr>
          <w:rFonts w:ascii="Times New Roman" w:hAnsi="Times New Roman" w:cs="Times New Roman"/>
          <w:sz w:val="24"/>
          <w:szCs w:val="24"/>
        </w:rPr>
        <w:t xml:space="preserve">Kooli </w:t>
      </w:r>
      <w:r w:rsidR="00A43024" w:rsidRPr="00C42B6F">
        <w:rPr>
          <w:rFonts w:ascii="Times New Roman" w:hAnsi="Times New Roman" w:cs="Times New Roman"/>
          <w:sz w:val="24"/>
          <w:szCs w:val="24"/>
        </w:rPr>
        <w:t xml:space="preserve">tn </w:t>
      </w:r>
      <w:r w:rsidR="002861FC" w:rsidRPr="00C42B6F">
        <w:rPr>
          <w:rFonts w:ascii="Times New Roman" w:hAnsi="Times New Roman" w:cs="Times New Roman"/>
          <w:sz w:val="24"/>
          <w:szCs w:val="24"/>
        </w:rPr>
        <w:t xml:space="preserve">9a </w:t>
      </w:r>
      <w:r w:rsidRPr="00C42B6F">
        <w:rPr>
          <w:rFonts w:ascii="Times New Roman" w:hAnsi="Times New Roman" w:cs="Times New Roman"/>
          <w:sz w:val="24"/>
          <w:szCs w:val="24"/>
        </w:rPr>
        <w:t>kinnistu</w:t>
      </w:r>
      <w:r w:rsidR="0079466A" w:rsidRPr="00C42B6F">
        <w:rPr>
          <w:rFonts w:ascii="Times New Roman" w:hAnsi="Times New Roman" w:cs="Times New Roman"/>
          <w:sz w:val="24"/>
          <w:szCs w:val="24"/>
        </w:rPr>
        <w:t>st</w:t>
      </w:r>
      <w:r w:rsidR="002861FC" w:rsidRPr="00C42B6F">
        <w:rPr>
          <w:rFonts w:ascii="Times New Roman" w:hAnsi="Times New Roman" w:cs="Times New Roman"/>
          <w:sz w:val="24"/>
          <w:szCs w:val="24"/>
        </w:rPr>
        <w:t xml:space="preserve"> </w:t>
      </w:r>
      <w:r w:rsidR="0079466A" w:rsidRPr="00C42B6F">
        <w:rPr>
          <w:rFonts w:ascii="Times New Roman" w:hAnsi="Times New Roman" w:cs="Times New Roman"/>
          <w:sz w:val="24"/>
          <w:szCs w:val="24"/>
        </w:rPr>
        <w:t xml:space="preserve">Tööstuse tänava ja Pärnu maantee nr 7410039 ristmikuni. </w:t>
      </w:r>
    </w:p>
    <w:p w14:paraId="3C8D04B1" w14:textId="76ED90E4" w:rsidR="002861FC" w:rsidRPr="00C42B6F" w:rsidRDefault="002861FC" w:rsidP="002861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2B6F">
        <w:rPr>
          <w:rFonts w:ascii="Times New Roman" w:hAnsi="Times New Roman" w:cs="Times New Roman"/>
          <w:b/>
          <w:bCs/>
          <w:sz w:val="24"/>
          <w:szCs w:val="24"/>
        </w:rPr>
        <w:t>Paide mnt ja Pioneeride pst vaheline tänavalõik</w:t>
      </w:r>
      <w:r w:rsidR="00D81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08A">
        <w:rPr>
          <w:rFonts w:ascii="Times New Roman" w:hAnsi="Times New Roman" w:cs="Times New Roman"/>
          <w:b/>
          <w:bCs/>
          <w:sz w:val="24"/>
          <w:szCs w:val="24"/>
        </w:rPr>
        <w:t>(km 0.000-0.241)</w:t>
      </w:r>
      <w:r w:rsidRPr="00C42B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E5AA6" w14:textId="0E68BEE6" w:rsidR="005305D1" w:rsidRPr="00C42B6F" w:rsidRDefault="002861FC" w:rsidP="005305D1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trike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Ringi </w:t>
      </w:r>
      <w:r w:rsidR="0079466A" w:rsidRPr="00C42B6F">
        <w:rPr>
          <w:rFonts w:ascii="Times New Roman" w:hAnsi="Times New Roman" w:cs="Times New Roman"/>
          <w:sz w:val="24"/>
          <w:szCs w:val="24"/>
        </w:rPr>
        <w:t xml:space="preserve">tänava nr 7410043 </w:t>
      </w:r>
      <w:r w:rsidRPr="00C42B6F">
        <w:rPr>
          <w:rFonts w:ascii="Times New Roman" w:hAnsi="Times New Roman" w:cs="Times New Roman"/>
          <w:sz w:val="24"/>
          <w:szCs w:val="24"/>
        </w:rPr>
        <w:t>ja Tööstuse tänava</w:t>
      </w:r>
      <w:r w:rsidR="0079466A" w:rsidRPr="00C42B6F">
        <w:rPr>
          <w:rFonts w:ascii="Times New Roman" w:hAnsi="Times New Roman" w:cs="Times New Roman"/>
          <w:sz w:val="24"/>
          <w:szCs w:val="24"/>
        </w:rPr>
        <w:t xml:space="preserve"> nr 7410055</w:t>
      </w:r>
      <w:r w:rsidRPr="00C42B6F">
        <w:rPr>
          <w:rFonts w:ascii="Times New Roman" w:hAnsi="Times New Roman" w:cs="Times New Roman"/>
          <w:sz w:val="24"/>
          <w:szCs w:val="24"/>
        </w:rPr>
        <w:t xml:space="preserve"> ristmikul</w:t>
      </w:r>
      <w:r w:rsidR="0079466A" w:rsidRPr="00C42B6F">
        <w:rPr>
          <w:rFonts w:ascii="Times New Roman" w:hAnsi="Times New Roman" w:cs="Times New Roman"/>
          <w:sz w:val="24"/>
          <w:szCs w:val="24"/>
        </w:rPr>
        <w:t xml:space="preserve"> vajab</w:t>
      </w:r>
      <w:r w:rsidRPr="00C42B6F">
        <w:rPr>
          <w:rFonts w:ascii="Times New Roman" w:hAnsi="Times New Roman" w:cs="Times New Roman"/>
          <w:sz w:val="24"/>
          <w:szCs w:val="24"/>
        </w:rPr>
        <w:t xml:space="preserve"> lahenda</w:t>
      </w:r>
      <w:r w:rsidR="0079466A" w:rsidRPr="00C42B6F">
        <w:rPr>
          <w:rFonts w:ascii="Times New Roman" w:hAnsi="Times New Roman" w:cs="Times New Roman"/>
          <w:sz w:val="24"/>
          <w:szCs w:val="24"/>
        </w:rPr>
        <w:t>mist</w:t>
      </w:r>
      <w:r w:rsidRPr="00C42B6F">
        <w:rPr>
          <w:rFonts w:ascii="Times New Roman" w:hAnsi="Times New Roman" w:cs="Times New Roman"/>
          <w:sz w:val="24"/>
          <w:szCs w:val="24"/>
        </w:rPr>
        <w:t xml:space="preserve"> </w:t>
      </w:r>
      <w:r w:rsidR="00DA53CC" w:rsidRPr="00C42B6F">
        <w:rPr>
          <w:rFonts w:ascii="Times New Roman" w:hAnsi="Times New Roman" w:cs="Times New Roman"/>
          <w:sz w:val="24"/>
          <w:szCs w:val="24"/>
        </w:rPr>
        <w:t xml:space="preserve">jalgrattal ja jalgsi </w:t>
      </w:r>
      <w:r w:rsidRPr="00C42B6F">
        <w:rPr>
          <w:rFonts w:ascii="Times New Roman" w:hAnsi="Times New Roman" w:cs="Times New Roman"/>
          <w:sz w:val="24"/>
          <w:szCs w:val="24"/>
        </w:rPr>
        <w:t xml:space="preserve">liikumine olemasolevatelt kergteedelt Hariduse tänava </w:t>
      </w:r>
      <w:r w:rsidR="004F7A74" w:rsidRPr="00C42B6F">
        <w:rPr>
          <w:rFonts w:ascii="Times New Roman" w:hAnsi="Times New Roman" w:cs="Times New Roman"/>
          <w:sz w:val="24"/>
          <w:szCs w:val="24"/>
        </w:rPr>
        <w:t xml:space="preserve">nr 7410084 </w:t>
      </w:r>
      <w:r w:rsidRPr="00C42B6F">
        <w:rPr>
          <w:rFonts w:ascii="Times New Roman" w:hAnsi="Times New Roman" w:cs="Times New Roman"/>
          <w:sz w:val="24"/>
          <w:szCs w:val="24"/>
        </w:rPr>
        <w:t xml:space="preserve">suunas. </w:t>
      </w:r>
      <w:r w:rsidR="004F7A74" w:rsidRPr="00C42B6F">
        <w:rPr>
          <w:rFonts w:ascii="Times New Roman" w:hAnsi="Times New Roman" w:cs="Times New Roman"/>
          <w:sz w:val="24"/>
          <w:szCs w:val="24"/>
        </w:rPr>
        <w:t>Ühe võimaliku lahendina kaaluda kergliiklustee rajamist piki Ringi tänavat Sindi Gümnaasiumi staadioni aia ja Ringi tänava sõidutee vahelisele alale. Olemasolev sademeveekraav paigaldada torustikku</w:t>
      </w:r>
      <w:r w:rsidR="00D85EB6">
        <w:rPr>
          <w:rFonts w:ascii="Times New Roman" w:hAnsi="Times New Roman" w:cs="Times New Roman"/>
          <w:sz w:val="24"/>
          <w:szCs w:val="24"/>
        </w:rPr>
        <w:t>;</w:t>
      </w:r>
      <w:r w:rsidR="005305D1" w:rsidRPr="00C42B6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0504231" w14:textId="6115FD16" w:rsidR="005305D1" w:rsidRPr="00C42B6F" w:rsidRDefault="002861FC" w:rsidP="005305D1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trike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Tööstuse tänava ja </w:t>
      </w:r>
      <w:r w:rsidR="004F7A74" w:rsidRPr="00C42B6F">
        <w:rPr>
          <w:rFonts w:ascii="Times New Roman" w:hAnsi="Times New Roman" w:cs="Times New Roman"/>
          <w:sz w:val="24"/>
          <w:szCs w:val="24"/>
        </w:rPr>
        <w:t xml:space="preserve">Sindi Gümnaasiumi </w:t>
      </w:r>
      <w:r w:rsidRPr="00C42B6F">
        <w:rPr>
          <w:rFonts w:ascii="Times New Roman" w:hAnsi="Times New Roman" w:cs="Times New Roman"/>
          <w:sz w:val="24"/>
          <w:szCs w:val="24"/>
        </w:rPr>
        <w:t>s</w:t>
      </w:r>
      <w:r w:rsidR="00FD3DED" w:rsidRPr="00C42B6F">
        <w:rPr>
          <w:rFonts w:ascii="Times New Roman" w:hAnsi="Times New Roman" w:cs="Times New Roman"/>
          <w:sz w:val="24"/>
          <w:szCs w:val="24"/>
        </w:rPr>
        <w:t xml:space="preserve">taadioni </w:t>
      </w:r>
      <w:r w:rsidR="004F7A74" w:rsidRPr="00C42B6F">
        <w:rPr>
          <w:rFonts w:ascii="Times New Roman" w:hAnsi="Times New Roman" w:cs="Times New Roman"/>
          <w:sz w:val="24"/>
          <w:szCs w:val="24"/>
        </w:rPr>
        <w:t xml:space="preserve">vahelisele alale projekteerida </w:t>
      </w:r>
      <w:r w:rsidR="005305D1" w:rsidRPr="00C42B6F">
        <w:rPr>
          <w:rFonts w:ascii="Times New Roman" w:hAnsi="Times New Roman" w:cs="Times New Roman"/>
          <w:sz w:val="24"/>
          <w:szCs w:val="24"/>
        </w:rPr>
        <w:t>piirdeaed</w:t>
      </w:r>
      <w:r w:rsidR="006B793A">
        <w:rPr>
          <w:rFonts w:ascii="Times New Roman" w:hAnsi="Times New Roman" w:cs="Times New Roman"/>
          <w:sz w:val="24"/>
          <w:szCs w:val="24"/>
        </w:rPr>
        <w:t xml:space="preserve"> pikkusega ca 80 (kaheksakümmend) meetrit ja </w:t>
      </w:r>
      <w:r w:rsidR="005305D1" w:rsidRPr="00C42B6F">
        <w:rPr>
          <w:rFonts w:ascii="Times New Roman" w:hAnsi="Times New Roman" w:cs="Times New Roman"/>
          <w:sz w:val="24"/>
          <w:szCs w:val="24"/>
        </w:rPr>
        <w:t xml:space="preserve"> kõrgusega 4 (neli) meetrit. Aia materjal ja värv 2D keevispaneel 8/6/8 H2030 x L2506mm RAL6005.</w:t>
      </w:r>
      <w:r w:rsidR="002E7866">
        <w:rPr>
          <w:rFonts w:ascii="Times New Roman" w:hAnsi="Times New Roman" w:cs="Times New Roman"/>
          <w:sz w:val="24"/>
          <w:szCs w:val="24"/>
        </w:rPr>
        <w:t xml:space="preserve"> Jalgpallivärava tagusele alale kavandada pallipüüdevõrk kõrgusega 6 meetrit</w:t>
      </w:r>
      <w:r w:rsidR="00D85EB6">
        <w:rPr>
          <w:rFonts w:ascii="Times New Roman" w:hAnsi="Times New Roman" w:cs="Times New Roman"/>
          <w:sz w:val="24"/>
          <w:szCs w:val="24"/>
        </w:rPr>
        <w:t>;</w:t>
      </w:r>
    </w:p>
    <w:p w14:paraId="37FD6216" w14:textId="11BC8EB7" w:rsidR="00DA53CC" w:rsidRPr="00C42B6F" w:rsidRDefault="00DA53CC" w:rsidP="005305D1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trike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Tööstuse tänava ja </w:t>
      </w:r>
      <w:r w:rsidR="00F150BC" w:rsidRPr="00C42B6F">
        <w:rPr>
          <w:rFonts w:ascii="Times New Roman" w:hAnsi="Times New Roman" w:cs="Times New Roman"/>
          <w:sz w:val="24"/>
          <w:szCs w:val="24"/>
        </w:rPr>
        <w:t xml:space="preserve">Abiturientide pargi poolne </w:t>
      </w:r>
      <w:r w:rsidRPr="00C42B6F">
        <w:rPr>
          <w:rFonts w:ascii="Times New Roman" w:hAnsi="Times New Roman" w:cs="Times New Roman"/>
          <w:sz w:val="24"/>
          <w:szCs w:val="24"/>
        </w:rPr>
        <w:t>sademevee</w:t>
      </w:r>
      <w:r w:rsidR="00F150BC" w:rsidRPr="00C42B6F">
        <w:rPr>
          <w:rFonts w:ascii="Times New Roman" w:hAnsi="Times New Roman" w:cs="Times New Roman"/>
          <w:sz w:val="24"/>
          <w:szCs w:val="24"/>
        </w:rPr>
        <w:t>kraav p</w:t>
      </w:r>
      <w:r w:rsidRPr="00C42B6F">
        <w:rPr>
          <w:rFonts w:ascii="Times New Roman" w:hAnsi="Times New Roman" w:cs="Times New Roman"/>
          <w:sz w:val="24"/>
          <w:szCs w:val="24"/>
        </w:rPr>
        <w:t>rojekteerida</w:t>
      </w:r>
      <w:r w:rsidR="00F150BC" w:rsidRPr="00C42B6F">
        <w:rPr>
          <w:rFonts w:ascii="Times New Roman" w:hAnsi="Times New Roman" w:cs="Times New Roman"/>
          <w:sz w:val="24"/>
          <w:szCs w:val="24"/>
        </w:rPr>
        <w:t xml:space="preserve"> torusse</w:t>
      </w:r>
      <w:r w:rsidR="00D85EB6">
        <w:rPr>
          <w:rFonts w:ascii="Times New Roman" w:hAnsi="Times New Roman" w:cs="Times New Roman"/>
          <w:sz w:val="24"/>
          <w:szCs w:val="24"/>
        </w:rPr>
        <w:t>;</w:t>
      </w:r>
    </w:p>
    <w:p w14:paraId="479FC42E" w14:textId="001DF6BE" w:rsidR="00414650" w:rsidRPr="00C42B6F" w:rsidRDefault="00DA53CC" w:rsidP="00414650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trike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>Tööstuse tänava välisvalgustus lahendada eraldi projektiga</w:t>
      </w:r>
      <w:r w:rsidR="00D85EB6">
        <w:rPr>
          <w:rFonts w:ascii="Times New Roman" w:hAnsi="Times New Roman" w:cs="Times New Roman"/>
          <w:sz w:val="24"/>
          <w:szCs w:val="24"/>
        </w:rPr>
        <w:t>;</w:t>
      </w:r>
    </w:p>
    <w:p w14:paraId="073BA333" w14:textId="0D181E7F" w:rsidR="00414650" w:rsidRPr="00C42B6F" w:rsidRDefault="00D85EB6" w:rsidP="00414650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53CC" w:rsidRPr="00C42B6F">
        <w:rPr>
          <w:rFonts w:ascii="Times New Roman" w:hAnsi="Times New Roman" w:cs="Times New Roman"/>
          <w:sz w:val="24"/>
          <w:szCs w:val="24"/>
        </w:rPr>
        <w:t>õhiprojekt peab sisaldama</w:t>
      </w:r>
      <w:r w:rsidR="00414650" w:rsidRPr="00C42B6F">
        <w:rPr>
          <w:rFonts w:ascii="Times New Roman" w:hAnsi="Times New Roman" w:cs="Times New Roman"/>
          <w:sz w:val="24"/>
          <w:szCs w:val="24"/>
        </w:rPr>
        <w:t xml:space="preserve"> Tööstuse tänavalt Kooli tänava 9a mahasõidu lahendit sadulveokitele, mis teenindavad katlamaja.</w:t>
      </w:r>
      <w:r w:rsidR="006B793A">
        <w:rPr>
          <w:rFonts w:ascii="Times New Roman" w:hAnsi="Times New Roman" w:cs="Times New Roman"/>
          <w:sz w:val="24"/>
          <w:szCs w:val="24"/>
        </w:rPr>
        <w:t xml:space="preserve"> Vajalik soojatootja kooskõlastus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B24210" w14:textId="77777777" w:rsidR="00414650" w:rsidRPr="00C42B6F" w:rsidRDefault="00F150BC" w:rsidP="00414650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trike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>Pioneeride p</w:t>
      </w:r>
      <w:r w:rsidR="00414650" w:rsidRPr="00C42B6F">
        <w:rPr>
          <w:rFonts w:ascii="Times New Roman" w:hAnsi="Times New Roman" w:cs="Times New Roman"/>
          <w:sz w:val="24"/>
          <w:szCs w:val="24"/>
        </w:rPr>
        <w:t>uiestee nr 7410034</w:t>
      </w:r>
      <w:r w:rsidRPr="00C42B6F">
        <w:rPr>
          <w:rFonts w:ascii="Times New Roman" w:hAnsi="Times New Roman" w:cs="Times New Roman"/>
          <w:sz w:val="24"/>
          <w:szCs w:val="24"/>
        </w:rPr>
        <w:t xml:space="preserve"> ja Tööstuse</w:t>
      </w:r>
      <w:r w:rsidR="0078790C" w:rsidRPr="00C42B6F">
        <w:rPr>
          <w:rFonts w:ascii="Times New Roman" w:hAnsi="Times New Roman" w:cs="Times New Roman"/>
          <w:sz w:val="24"/>
          <w:szCs w:val="24"/>
        </w:rPr>
        <w:t xml:space="preserve"> tänava</w:t>
      </w:r>
      <w:r w:rsidRPr="00C42B6F">
        <w:rPr>
          <w:rFonts w:ascii="Times New Roman" w:hAnsi="Times New Roman" w:cs="Times New Roman"/>
          <w:sz w:val="24"/>
          <w:szCs w:val="24"/>
        </w:rPr>
        <w:t xml:space="preserve"> ristmik</w:t>
      </w:r>
      <w:r w:rsidR="0078790C" w:rsidRPr="00C42B6F">
        <w:rPr>
          <w:rFonts w:ascii="Times New Roman" w:hAnsi="Times New Roman" w:cs="Times New Roman"/>
          <w:sz w:val="24"/>
          <w:szCs w:val="24"/>
        </w:rPr>
        <w:t xml:space="preserve"> </w:t>
      </w:r>
      <w:r w:rsidR="00414650" w:rsidRPr="00C42B6F">
        <w:rPr>
          <w:rFonts w:ascii="Times New Roman" w:hAnsi="Times New Roman" w:cs="Times New Roman"/>
          <w:sz w:val="24"/>
          <w:szCs w:val="24"/>
        </w:rPr>
        <w:t>projekteerida</w:t>
      </w:r>
      <w:r w:rsidRPr="00C42B6F">
        <w:rPr>
          <w:rFonts w:ascii="Times New Roman" w:hAnsi="Times New Roman" w:cs="Times New Roman"/>
          <w:sz w:val="24"/>
          <w:szCs w:val="24"/>
        </w:rPr>
        <w:t xml:space="preserve"> </w:t>
      </w:r>
      <w:r w:rsidR="00414650" w:rsidRPr="00C42B6F">
        <w:rPr>
          <w:rFonts w:ascii="Times New Roman" w:hAnsi="Times New Roman" w:cs="Times New Roman"/>
          <w:sz w:val="24"/>
          <w:szCs w:val="24"/>
        </w:rPr>
        <w:t>kõrgendatud</w:t>
      </w:r>
      <w:r w:rsidRPr="00C42B6F">
        <w:rPr>
          <w:rFonts w:ascii="Times New Roman" w:hAnsi="Times New Roman" w:cs="Times New Roman"/>
          <w:sz w:val="24"/>
          <w:szCs w:val="24"/>
        </w:rPr>
        <w:t xml:space="preserve"> ristmik</w:t>
      </w:r>
      <w:r w:rsidR="0078790C" w:rsidRPr="00C42B6F">
        <w:rPr>
          <w:rFonts w:ascii="Times New Roman" w:hAnsi="Times New Roman" w:cs="Times New Roman"/>
          <w:sz w:val="24"/>
          <w:szCs w:val="24"/>
        </w:rPr>
        <w:t>uks</w:t>
      </w:r>
      <w:r w:rsidR="00A43024" w:rsidRPr="00C42B6F">
        <w:rPr>
          <w:rFonts w:ascii="Times New Roman" w:hAnsi="Times New Roman" w:cs="Times New Roman"/>
          <w:sz w:val="24"/>
          <w:szCs w:val="24"/>
        </w:rPr>
        <w:t>;</w:t>
      </w:r>
      <w:r w:rsidR="0078790C" w:rsidRPr="00C42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6E41" w14:textId="0D80A268" w:rsidR="00F150BC" w:rsidRPr="00C42B6F" w:rsidRDefault="0078790C" w:rsidP="00414650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trike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>Pioneeride p</w:t>
      </w:r>
      <w:r w:rsidR="00414650" w:rsidRPr="00C42B6F">
        <w:rPr>
          <w:rFonts w:ascii="Times New Roman" w:hAnsi="Times New Roman" w:cs="Times New Roman"/>
          <w:sz w:val="24"/>
          <w:szCs w:val="24"/>
        </w:rPr>
        <w:t>uiestee</w:t>
      </w:r>
      <w:r w:rsidRPr="00C42B6F">
        <w:rPr>
          <w:rFonts w:ascii="Times New Roman" w:hAnsi="Times New Roman" w:cs="Times New Roman"/>
          <w:sz w:val="24"/>
          <w:szCs w:val="24"/>
        </w:rPr>
        <w:t xml:space="preserve"> ja Tööstuse tänava ristmiku </w:t>
      </w:r>
      <w:r w:rsidR="00414650" w:rsidRPr="00C42B6F">
        <w:rPr>
          <w:rFonts w:ascii="Times New Roman" w:hAnsi="Times New Roman" w:cs="Times New Roman"/>
          <w:sz w:val="24"/>
          <w:szCs w:val="24"/>
        </w:rPr>
        <w:t>projekteerimisel tuleb</w:t>
      </w:r>
      <w:r w:rsidRPr="00C42B6F">
        <w:rPr>
          <w:rFonts w:ascii="Times New Roman" w:hAnsi="Times New Roman" w:cs="Times New Roman"/>
          <w:sz w:val="24"/>
          <w:szCs w:val="24"/>
        </w:rPr>
        <w:t xml:space="preserve"> arvestada Sindi</w:t>
      </w:r>
      <w:r w:rsidR="00F150BC" w:rsidRPr="00C42B6F">
        <w:rPr>
          <w:rFonts w:ascii="Times New Roman" w:hAnsi="Times New Roman" w:cs="Times New Roman"/>
          <w:sz w:val="24"/>
          <w:szCs w:val="24"/>
        </w:rPr>
        <w:t xml:space="preserve"> </w:t>
      </w:r>
      <w:r w:rsidR="00A34E0D" w:rsidRPr="00C42B6F">
        <w:rPr>
          <w:rFonts w:ascii="Times New Roman" w:hAnsi="Times New Roman" w:cs="Times New Roman"/>
          <w:sz w:val="24"/>
          <w:szCs w:val="24"/>
        </w:rPr>
        <w:t>k</w:t>
      </w:r>
      <w:r w:rsidR="00F150BC" w:rsidRPr="00C42B6F">
        <w:rPr>
          <w:rFonts w:ascii="Times New Roman" w:hAnsi="Times New Roman" w:cs="Times New Roman"/>
          <w:sz w:val="24"/>
          <w:szCs w:val="24"/>
        </w:rPr>
        <w:t xml:space="preserve">eskuse planeeringu </w:t>
      </w:r>
      <w:r w:rsidR="00A34E0D" w:rsidRPr="00C42B6F">
        <w:rPr>
          <w:rFonts w:ascii="Times New Roman" w:hAnsi="Times New Roman" w:cs="Times New Roman"/>
          <w:sz w:val="24"/>
          <w:szCs w:val="24"/>
        </w:rPr>
        <w:t xml:space="preserve">kavandatud </w:t>
      </w:r>
      <w:r w:rsidR="00F150BC" w:rsidRPr="00C42B6F">
        <w:rPr>
          <w:rFonts w:ascii="Times New Roman" w:hAnsi="Times New Roman" w:cs="Times New Roman"/>
          <w:sz w:val="24"/>
          <w:szCs w:val="24"/>
        </w:rPr>
        <w:t>lahendusega</w:t>
      </w:r>
      <w:r w:rsidR="00A34E0D" w:rsidRPr="00C42B6F">
        <w:rPr>
          <w:rFonts w:ascii="Times New Roman" w:hAnsi="Times New Roman" w:cs="Times New Roman"/>
          <w:sz w:val="24"/>
          <w:szCs w:val="24"/>
        </w:rPr>
        <w:t>.</w:t>
      </w:r>
    </w:p>
    <w:p w14:paraId="0CC77531" w14:textId="2D9D4E2C" w:rsidR="00854F5F" w:rsidRPr="00C42B6F" w:rsidRDefault="00854F5F" w:rsidP="00854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2B6F">
        <w:rPr>
          <w:rFonts w:ascii="Times New Roman" w:hAnsi="Times New Roman" w:cs="Times New Roman"/>
          <w:b/>
          <w:bCs/>
          <w:sz w:val="24"/>
          <w:szCs w:val="24"/>
        </w:rPr>
        <w:t>Pioneeride p</w:t>
      </w:r>
      <w:r w:rsidR="00414650" w:rsidRPr="00C42B6F">
        <w:rPr>
          <w:rFonts w:ascii="Times New Roman" w:hAnsi="Times New Roman" w:cs="Times New Roman"/>
          <w:b/>
          <w:bCs/>
          <w:sz w:val="24"/>
          <w:szCs w:val="24"/>
        </w:rPr>
        <w:t>uiestee</w:t>
      </w:r>
      <w:r w:rsidRPr="00C42B6F">
        <w:rPr>
          <w:rFonts w:ascii="Times New Roman" w:hAnsi="Times New Roman" w:cs="Times New Roman"/>
          <w:b/>
          <w:bCs/>
          <w:sz w:val="24"/>
          <w:szCs w:val="24"/>
        </w:rPr>
        <w:t xml:space="preserve"> ja Kooli t</w:t>
      </w:r>
      <w:r w:rsidR="004E7465" w:rsidRPr="00C42B6F">
        <w:rPr>
          <w:rFonts w:ascii="Times New Roman" w:hAnsi="Times New Roman" w:cs="Times New Roman"/>
          <w:b/>
          <w:bCs/>
          <w:sz w:val="24"/>
          <w:szCs w:val="24"/>
        </w:rPr>
        <w:t>änava</w:t>
      </w:r>
      <w:r w:rsidRPr="00C42B6F">
        <w:rPr>
          <w:rFonts w:ascii="Times New Roman" w:hAnsi="Times New Roman" w:cs="Times New Roman"/>
          <w:b/>
          <w:bCs/>
          <w:sz w:val="24"/>
          <w:szCs w:val="24"/>
        </w:rPr>
        <w:t xml:space="preserve"> vaheline tänavalõik</w:t>
      </w:r>
      <w:r w:rsidR="00D81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08A">
        <w:rPr>
          <w:rFonts w:ascii="Times New Roman" w:hAnsi="Times New Roman" w:cs="Times New Roman"/>
          <w:b/>
          <w:bCs/>
          <w:sz w:val="24"/>
          <w:szCs w:val="24"/>
        </w:rPr>
        <w:t>(km 0.241-0.310)</w:t>
      </w:r>
      <w:r w:rsidRPr="00C42B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43112D" w14:textId="0AAEFEA0" w:rsidR="001D37FE" w:rsidRPr="00356B7A" w:rsidRDefault="00F150BC" w:rsidP="00F150BC">
      <w:pPr>
        <w:pStyle w:val="Loendilik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Pioneeride </w:t>
      </w:r>
      <w:r w:rsidR="001D37FE" w:rsidRPr="00C42B6F">
        <w:rPr>
          <w:rFonts w:ascii="Times New Roman" w:hAnsi="Times New Roman" w:cs="Times New Roman"/>
          <w:sz w:val="24"/>
          <w:szCs w:val="24"/>
        </w:rPr>
        <w:t xml:space="preserve">pst </w:t>
      </w:r>
      <w:r w:rsidRPr="00C42B6F">
        <w:rPr>
          <w:rFonts w:ascii="Times New Roman" w:hAnsi="Times New Roman" w:cs="Times New Roman"/>
          <w:sz w:val="24"/>
          <w:szCs w:val="24"/>
        </w:rPr>
        <w:t>ja Kooli t</w:t>
      </w:r>
      <w:r w:rsidR="001D37FE" w:rsidRPr="00C42B6F">
        <w:rPr>
          <w:rFonts w:ascii="Times New Roman" w:hAnsi="Times New Roman" w:cs="Times New Roman"/>
          <w:sz w:val="24"/>
          <w:szCs w:val="24"/>
        </w:rPr>
        <w:t>änava</w:t>
      </w:r>
      <w:r w:rsidRPr="00C42B6F">
        <w:rPr>
          <w:rFonts w:ascii="Times New Roman" w:hAnsi="Times New Roman" w:cs="Times New Roman"/>
          <w:sz w:val="24"/>
          <w:szCs w:val="24"/>
        </w:rPr>
        <w:t xml:space="preserve"> vahelise</w:t>
      </w:r>
      <w:r w:rsidR="00D40C42" w:rsidRPr="00C42B6F">
        <w:rPr>
          <w:rFonts w:ascii="Times New Roman" w:hAnsi="Times New Roman" w:cs="Times New Roman"/>
          <w:sz w:val="24"/>
          <w:szCs w:val="24"/>
        </w:rPr>
        <w:t>le alale</w:t>
      </w:r>
      <w:r w:rsidR="001D37FE" w:rsidRPr="00C42B6F">
        <w:rPr>
          <w:rFonts w:ascii="Times New Roman" w:hAnsi="Times New Roman" w:cs="Times New Roman"/>
          <w:sz w:val="24"/>
          <w:szCs w:val="24"/>
        </w:rPr>
        <w:t xml:space="preserve"> näha ette</w:t>
      </w:r>
      <w:r w:rsidR="00414650" w:rsidRPr="00C42B6F">
        <w:rPr>
          <w:rFonts w:ascii="Times New Roman" w:hAnsi="Times New Roman" w:cs="Times New Roman"/>
          <w:sz w:val="24"/>
          <w:szCs w:val="24"/>
        </w:rPr>
        <w:t xml:space="preserve"> teega</w:t>
      </w:r>
      <w:r w:rsidR="00D40C42" w:rsidRPr="00C42B6F">
        <w:rPr>
          <w:rFonts w:ascii="Times New Roman" w:hAnsi="Times New Roman" w:cs="Times New Roman"/>
          <w:sz w:val="24"/>
          <w:szCs w:val="24"/>
        </w:rPr>
        <w:t xml:space="preserve"> paralleelne parkimine </w:t>
      </w:r>
      <w:r w:rsidR="00D40C42" w:rsidRPr="00356B7A">
        <w:rPr>
          <w:rFonts w:ascii="Times New Roman" w:hAnsi="Times New Roman" w:cs="Times New Roman"/>
          <w:sz w:val="24"/>
          <w:szCs w:val="24"/>
        </w:rPr>
        <w:t>Kooli pargi ääres</w:t>
      </w:r>
      <w:r w:rsidR="00D85EB6">
        <w:rPr>
          <w:rFonts w:ascii="Times New Roman" w:hAnsi="Times New Roman" w:cs="Times New Roman"/>
          <w:sz w:val="24"/>
          <w:szCs w:val="24"/>
        </w:rPr>
        <w:t>;</w:t>
      </w:r>
    </w:p>
    <w:p w14:paraId="40B9B8C2" w14:textId="7CEBB925" w:rsidR="009D30D6" w:rsidRPr="00AB69A3" w:rsidRDefault="00D85EB6" w:rsidP="00F150BC">
      <w:pPr>
        <w:pStyle w:val="Loendilik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B69A3" w:rsidRPr="00356B7A">
        <w:rPr>
          <w:rFonts w:ascii="Times New Roman" w:hAnsi="Times New Roman" w:cs="Times New Roman"/>
          <w:sz w:val="24"/>
          <w:szCs w:val="24"/>
        </w:rPr>
        <w:t>ajada</w:t>
      </w:r>
      <w:r w:rsidR="00AB69A3">
        <w:rPr>
          <w:rFonts w:ascii="Times New Roman" w:hAnsi="Times New Roman" w:cs="Times New Roman"/>
          <w:sz w:val="24"/>
          <w:szCs w:val="24"/>
        </w:rPr>
        <w:t xml:space="preserve"> joogivee</w:t>
      </w:r>
      <w:r w:rsidR="00356B7A">
        <w:rPr>
          <w:rFonts w:ascii="Times New Roman" w:hAnsi="Times New Roman" w:cs="Times New Roman"/>
          <w:sz w:val="24"/>
          <w:szCs w:val="24"/>
        </w:rPr>
        <w:t xml:space="preserve"> võtmiseks </w:t>
      </w:r>
      <w:r w:rsidR="00AB69A3">
        <w:rPr>
          <w:rFonts w:ascii="Times New Roman" w:hAnsi="Times New Roman" w:cs="Times New Roman"/>
          <w:sz w:val="24"/>
          <w:szCs w:val="24"/>
        </w:rPr>
        <w:t>kraan</w:t>
      </w:r>
      <w:r w:rsidR="00356B7A">
        <w:rPr>
          <w:rFonts w:ascii="Times New Roman" w:hAnsi="Times New Roman" w:cs="Times New Roman"/>
          <w:sz w:val="24"/>
          <w:szCs w:val="24"/>
        </w:rPr>
        <w:t xml:space="preserve"> Tööstuse tänava ja Kooli tänava nurgale Kooli pargi (katastritunnus </w:t>
      </w:r>
      <w:r w:rsidR="00356B7A" w:rsidRPr="00356B7A">
        <w:rPr>
          <w:rFonts w:ascii="Times New Roman" w:hAnsi="Times New Roman" w:cs="Times New Roman"/>
          <w:sz w:val="24"/>
          <w:szCs w:val="24"/>
        </w:rPr>
        <w:t>74101:001:0298</w:t>
      </w:r>
      <w:r w:rsidR="00356B7A">
        <w:rPr>
          <w:rFonts w:ascii="Times New Roman" w:hAnsi="Times New Roman" w:cs="Times New Roman"/>
          <w:sz w:val="24"/>
          <w:szCs w:val="24"/>
        </w:rPr>
        <w:t>) lähedusse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D69D13" w14:textId="17C38836" w:rsidR="00EE608A" w:rsidRPr="002E7866" w:rsidRDefault="001D37FE" w:rsidP="00EE608A">
      <w:pPr>
        <w:pStyle w:val="Loendilik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Tööstuse tänava ja Kooli tänava ristmik kavandada </w:t>
      </w:r>
      <w:r w:rsidR="00414650" w:rsidRPr="00C42B6F">
        <w:rPr>
          <w:rFonts w:ascii="Times New Roman" w:hAnsi="Times New Roman" w:cs="Times New Roman"/>
          <w:sz w:val="24"/>
          <w:szCs w:val="24"/>
        </w:rPr>
        <w:t>kõrgendatud</w:t>
      </w:r>
      <w:r w:rsidRPr="00C42B6F">
        <w:rPr>
          <w:rFonts w:ascii="Times New Roman" w:hAnsi="Times New Roman" w:cs="Times New Roman"/>
          <w:sz w:val="24"/>
          <w:szCs w:val="24"/>
        </w:rPr>
        <w:t xml:space="preserve"> ristmikuks.</w:t>
      </w:r>
    </w:p>
    <w:p w14:paraId="2AAF0480" w14:textId="77777777" w:rsidR="001D37FE" w:rsidRPr="00C42B6F" w:rsidRDefault="001D37FE" w:rsidP="001D37FE">
      <w:pPr>
        <w:pStyle w:val="Loendilik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096949C8" w14:textId="7446B2EE" w:rsidR="004E7465" w:rsidRPr="00C42B6F" w:rsidRDefault="004E7465" w:rsidP="004E7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2B6F">
        <w:rPr>
          <w:rFonts w:ascii="Times New Roman" w:hAnsi="Times New Roman" w:cs="Times New Roman"/>
          <w:b/>
          <w:bCs/>
          <w:sz w:val="24"/>
          <w:szCs w:val="24"/>
        </w:rPr>
        <w:lastRenderedPageBreak/>
        <w:t>Kooli tänava ja Pärnu mnt vaheline tänavalõik</w:t>
      </w:r>
      <w:r w:rsidR="00EE608A">
        <w:rPr>
          <w:rFonts w:ascii="Times New Roman" w:hAnsi="Times New Roman" w:cs="Times New Roman"/>
          <w:b/>
          <w:bCs/>
          <w:sz w:val="24"/>
          <w:szCs w:val="24"/>
        </w:rPr>
        <w:t xml:space="preserve"> (km 0.310-0.442)</w:t>
      </w:r>
      <w:r w:rsidRPr="00C42B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06EA99" w14:textId="462485A9" w:rsidR="00C34DCB" w:rsidRPr="00C42B6F" w:rsidRDefault="00C34DCB" w:rsidP="004E7465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>Kooli t</w:t>
      </w:r>
      <w:r w:rsidR="00A43024" w:rsidRPr="00C42B6F">
        <w:rPr>
          <w:rFonts w:ascii="Times New Roman" w:hAnsi="Times New Roman" w:cs="Times New Roman"/>
          <w:sz w:val="24"/>
          <w:szCs w:val="24"/>
        </w:rPr>
        <w:t>n</w:t>
      </w:r>
      <w:r w:rsidRPr="00C42B6F">
        <w:rPr>
          <w:rFonts w:ascii="Times New Roman" w:hAnsi="Times New Roman" w:cs="Times New Roman"/>
          <w:sz w:val="24"/>
          <w:szCs w:val="24"/>
        </w:rPr>
        <w:t xml:space="preserve"> 2a asuva l</w:t>
      </w:r>
      <w:r w:rsidR="009D30D6" w:rsidRPr="00C42B6F">
        <w:rPr>
          <w:rFonts w:ascii="Times New Roman" w:hAnsi="Times New Roman" w:cs="Times New Roman"/>
          <w:sz w:val="24"/>
          <w:szCs w:val="24"/>
        </w:rPr>
        <w:t xml:space="preserve">asteaia </w:t>
      </w:r>
      <w:r w:rsidR="000D188B" w:rsidRPr="00C42B6F">
        <w:rPr>
          <w:rFonts w:ascii="Times New Roman" w:hAnsi="Times New Roman" w:cs="Times New Roman"/>
          <w:sz w:val="24"/>
          <w:szCs w:val="24"/>
        </w:rPr>
        <w:t xml:space="preserve">krundi piirile näha ette </w:t>
      </w:r>
      <w:r w:rsidR="00414650" w:rsidRPr="00C42B6F">
        <w:rPr>
          <w:rFonts w:ascii="Times New Roman" w:hAnsi="Times New Roman" w:cs="Times New Roman"/>
          <w:sz w:val="24"/>
          <w:szCs w:val="24"/>
        </w:rPr>
        <w:t xml:space="preserve">betoonist </w:t>
      </w:r>
      <w:r w:rsidR="000D188B" w:rsidRPr="00C42B6F">
        <w:rPr>
          <w:rFonts w:ascii="Times New Roman" w:hAnsi="Times New Roman" w:cs="Times New Roman"/>
          <w:sz w:val="24"/>
          <w:szCs w:val="24"/>
        </w:rPr>
        <w:t>tugisein</w:t>
      </w:r>
      <w:r w:rsidRPr="00C42B6F">
        <w:rPr>
          <w:rFonts w:ascii="Times New Roman" w:hAnsi="Times New Roman" w:cs="Times New Roman"/>
          <w:sz w:val="24"/>
          <w:szCs w:val="24"/>
        </w:rPr>
        <w:t xml:space="preserve"> paralleelselt Tööstuse tänavaga. </w:t>
      </w:r>
      <w:r w:rsidR="00414650" w:rsidRPr="00C42B6F">
        <w:rPr>
          <w:rFonts w:ascii="Times New Roman" w:hAnsi="Times New Roman" w:cs="Times New Roman"/>
          <w:sz w:val="24"/>
          <w:szCs w:val="24"/>
        </w:rPr>
        <w:t>Tugiseinale projekteerida lasteaia piirdeaed. P</w:t>
      </w:r>
      <w:r w:rsidRPr="00C42B6F">
        <w:rPr>
          <w:rFonts w:ascii="Times New Roman" w:hAnsi="Times New Roman" w:cs="Times New Roman"/>
          <w:sz w:val="24"/>
          <w:szCs w:val="24"/>
        </w:rPr>
        <w:t>arkimi</w:t>
      </w:r>
      <w:r w:rsidR="00414650" w:rsidRPr="00C42B6F">
        <w:rPr>
          <w:rFonts w:ascii="Times New Roman" w:hAnsi="Times New Roman" w:cs="Times New Roman"/>
          <w:sz w:val="24"/>
          <w:szCs w:val="24"/>
        </w:rPr>
        <w:t>skohad</w:t>
      </w:r>
      <w:r w:rsidRPr="00C42B6F">
        <w:rPr>
          <w:rFonts w:ascii="Times New Roman" w:hAnsi="Times New Roman" w:cs="Times New Roman"/>
          <w:sz w:val="24"/>
          <w:szCs w:val="24"/>
        </w:rPr>
        <w:t xml:space="preserve"> </w:t>
      </w:r>
      <w:r w:rsidR="002E7866">
        <w:rPr>
          <w:rFonts w:ascii="Times New Roman" w:hAnsi="Times New Roman" w:cs="Times New Roman"/>
          <w:sz w:val="24"/>
          <w:szCs w:val="24"/>
        </w:rPr>
        <w:t xml:space="preserve">kavandada </w:t>
      </w:r>
      <w:r w:rsidRPr="00C42B6F">
        <w:rPr>
          <w:rFonts w:ascii="Times New Roman" w:hAnsi="Times New Roman" w:cs="Times New Roman"/>
          <w:sz w:val="24"/>
          <w:szCs w:val="24"/>
        </w:rPr>
        <w:t>risti tugi</w:t>
      </w:r>
      <w:r w:rsidR="000D188B" w:rsidRPr="00C42B6F">
        <w:rPr>
          <w:rFonts w:ascii="Times New Roman" w:hAnsi="Times New Roman" w:cs="Times New Roman"/>
          <w:sz w:val="24"/>
          <w:szCs w:val="24"/>
        </w:rPr>
        <w:t>seina</w:t>
      </w:r>
      <w:r w:rsidRPr="00C42B6F">
        <w:rPr>
          <w:rFonts w:ascii="Times New Roman" w:hAnsi="Times New Roman" w:cs="Times New Roman"/>
          <w:sz w:val="24"/>
          <w:szCs w:val="24"/>
        </w:rPr>
        <w:t>ga</w:t>
      </w:r>
      <w:r w:rsidR="00C42B6F" w:rsidRPr="00C42B6F">
        <w:rPr>
          <w:rFonts w:ascii="Times New Roman" w:hAnsi="Times New Roman" w:cs="Times New Roman"/>
          <w:sz w:val="24"/>
          <w:szCs w:val="24"/>
        </w:rPr>
        <w:t xml:space="preserve"> ja projekteerida autorataste tõke, mis välistaks tugiseina vastu sõitmist</w:t>
      </w:r>
      <w:r w:rsidR="00D85EB6">
        <w:rPr>
          <w:rFonts w:ascii="Times New Roman" w:hAnsi="Times New Roman" w:cs="Times New Roman"/>
          <w:sz w:val="24"/>
          <w:szCs w:val="24"/>
        </w:rPr>
        <w:t>;</w:t>
      </w:r>
    </w:p>
    <w:p w14:paraId="62EA3460" w14:textId="7F3A5B3A" w:rsidR="009D30D6" w:rsidRPr="00C42B6F" w:rsidRDefault="00D85EB6" w:rsidP="004E7465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34DCB" w:rsidRPr="00C42B6F">
        <w:rPr>
          <w:rFonts w:ascii="Times New Roman" w:hAnsi="Times New Roman" w:cs="Times New Roman"/>
          <w:sz w:val="24"/>
          <w:szCs w:val="24"/>
        </w:rPr>
        <w:t xml:space="preserve">asteaia parkimise alale kavandada </w:t>
      </w:r>
      <w:r w:rsidR="000D188B" w:rsidRPr="00C42B6F">
        <w:rPr>
          <w:rFonts w:ascii="Times New Roman" w:hAnsi="Times New Roman" w:cs="Times New Roman"/>
          <w:sz w:val="24"/>
          <w:szCs w:val="24"/>
        </w:rPr>
        <w:t>kinnine sade</w:t>
      </w:r>
      <w:r w:rsidR="00C42B6F" w:rsidRPr="00C42B6F">
        <w:rPr>
          <w:rFonts w:ascii="Times New Roman" w:hAnsi="Times New Roman" w:cs="Times New Roman"/>
          <w:sz w:val="24"/>
          <w:szCs w:val="24"/>
        </w:rPr>
        <w:t>m</w:t>
      </w:r>
      <w:r w:rsidR="000D188B" w:rsidRPr="00C42B6F">
        <w:rPr>
          <w:rFonts w:ascii="Times New Roman" w:hAnsi="Times New Roman" w:cs="Times New Roman"/>
          <w:sz w:val="24"/>
          <w:szCs w:val="24"/>
        </w:rPr>
        <w:t>e</w:t>
      </w:r>
      <w:r w:rsidR="00C42B6F" w:rsidRPr="00C42B6F">
        <w:rPr>
          <w:rFonts w:ascii="Times New Roman" w:hAnsi="Times New Roman" w:cs="Times New Roman"/>
          <w:sz w:val="24"/>
          <w:szCs w:val="24"/>
        </w:rPr>
        <w:t>ve</w:t>
      </w:r>
      <w:r w:rsidR="000D188B" w:rsidRPr="00C42B6F">
        <w:rPr>
          <w:rFonts w:ascii="Times New Roman" w:hAnsi="Times New Roman" w:cs="Times New Roman"/>
          <w:sz w:val="24"/>
          <w:szCs w:val="24"/>
        </w:rPr>
        <w:t>esüsteem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7C1A2A" w14:textId="1F7D2E96" w:rsidR="00C34DCB" w:rsidRPr="00C42B6F" w:rsidRDefault="002E7866" w:rsidP="00F150BC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34DCB" w:rsidRPr="00C42B6F">
        <w:rPr>
          <w:rFonts w:ascii="Times New Roman" w:hAnsi="Times New Roman" w:cs="Times New Roman"/>
          <w:sz w:val="24"/>
          <w:szCs w:val="24"/>
        </w:rPr>
        <w:t>agada kauba- ja prügiautode juurdepääs lasteaia hoovialale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4C7FCC" w14:textId="35112C8C" w:rsidR="000D188B" w:rsidRPr="00C42B6F" w:rsidRDefault="008177D2" w:rsidP="00F150BC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>kavandada</w:t>
      </w:r>
      <w:r w:rsidR="000D188B" w:rsidRPr="00C42B6F">
        <w:rPr>
          <w:rFonts w:ascii="Times New Roman" w:hAnsi="Times New Roman" w:cs="Times New Roman"/>
          <w:sz w:val="24"/>
          <w:szCs w:val="24"/>
        </w:rPr>
        <w:t xml:space="preserve"> ülekäigurada </w:t>
      </w:r>
      <w:r w:rsidR="00C34DCB" w:rsidRPr="00C42B6F">
        <w:rPr>
          <w:rFonts w:ascii="Times New Roman" w:hAnsi="Times New Roman" w:cs="Times New Roman"/>
          <w:sz w:val="24"/>
          <w:szCs w:val="24"/>
        </w:rPr>
        <w:t xml:space="preserve">Tööstuse tn 2 ees olevalt kergliiklusteelt </w:t>
      </w:r>
      <w:r w:rsidR="000D188B" w:rsidRPr="00C42B6F">
        <w:rPr>
          <w:rFonts w:ascii="Times New Roman" w:hAnsi="Times New Roman" w:cs="Times New Roman"/>
          <w:sz w:val="24"/>
          <w:szCs w:val="24"/>
        </w:rPr>
        <w:t>lasteaia sissepääsu juurde</w:t>
      </w:r>
      <w:r w:rsidRPr="00C42B6F">
        <w:rPr>
          <w:rFonts w:ascii="Times New Roman" w:hAnsi="Times New Roman" w:cs="Times New Roman"/>
          <w:sz w:val="24"/>
          <w:szCs w:val="24"/>
        </w:rPr>
        <w:t xml:space="preserve"> liikumiseks;</w:t>
      </w:r>
    </w:p>
    <w:p w14:paraId="23F96A62" w14:textId="77777777" w:rsidR="008177D2" w:rsidRPr="00C42B6F" w:rsidRDefault="008177D2" w:rsidP="00F150BC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>piiritleda Kooli tn 2b kinnistule sissesõidud ja muuta ülejäänud tänavaala Kooli tn 2b naabruses selgemini kasutatavaks;</w:t>
      </w:r>
    </w:p>
    <w:p w14:paraId="40FC7F87" w14:textId="77777777" w:rsidR="00A30977" w:rsidRPr="00C42B6F" w:rsidRDefault="008177D2" w:rsidP="00F150BC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piiritleda </w:t>
      </w:r>
      <w:r w:rsidR="009D30D6" w:rsidRPr="00C42B6F">
        <w:rPr>
          <w:rFonts w:ascii="Times New Roman" w:hAnsi="Times New Roman" w:cs="Times New Roman"/>
          <w:sz w:val="24"/>
          <w:szCs w:val="24"/>
        </w:rPr>
        <w:t xml:space="preserve">Pärnu mnt </w:t>
      </w:r>
      <w:r w:rsidRPr="00C42B6F">
        <w:rPr>
          <w:rFonts w:ascii="Times New Roman" w:hAnsi="Times New Roman" w:cs="Times New Roman"/>
          <w:sz w:val="24"/>
          <w:szCs w:val="24"/>
        </w:rPr>
        <w:t>ja</w:t>
      </w:r>
      <w:r w:rsidR="009D30D6" w:rsidRPr="00C42B6F">
        <w:rPr>
          <w:rFonts w:ascii="Times New Roman" w:hAnsi="Times New Roman" w:cs="Times New Roman"/>
          <w:sz w:val="24"/>
          <w:szCs w:val="24"/>
        </w:rPr>
        <w:t xml:space="preserve"> Tööstuse</w:t>
      </w:r>
      <w:r w:rsidRPr="00C42B6F">
        <w:rPr>
          <w:rFonts w:ascii="Times New Roman" w:hAnsi="Times New Roman" w:cs="Times New Roman"/>
          <w:sz w:val="24"/>
          <w:szCs w:val="24"/>
        </w:rPr>
        <w:t xml:space="preserve"> tänava</w:t>
      </w:r>
      <w:r w:rsidR="009D30D6" w:rsidRPr="00C42B6F">
        <w:rPr>
          <w:rFonts w:ascii="Times New Roman" w:hAnsi="Times New Roman" w:cs="Times New Roman"/>
          <w:sz w:val="24"/>
          <w:szCs w:val="24"/>
        </w:rPr>
        <w:t xml:space="preserve"> ristmik (</w:t>
      </w:r>
      <w:r w:rsidRPr="00C42B6F">
        <w:rPr>
          <w:rFonts w:ascii="Times New Roman" w:hAnsi="Times New Roman" w:cs="Times New Roman"/>
          <w:sz w:val="24"/>
          <w:szCs w:val="24"/>
        </w:rPr>
        <w:t>Pärnu mnt 39 poolses</w:t>
      </w:r>
      <w:r w:rsidR="009D30D6" w:rsidRPr="00C42B6F">
        <w:rPr>
          <w:rFonts w:ascii="Times New Roman" w:hAnsi="Times New Roman" w:cs="Times New Roman"/>
          <w:sz w:val="24"/>
          <w:szCs w:val="24"/>
        </w:rPr>
        <w:t xml:space="preserve"> osas </w:t>
      </w:r>
      <w:r w:rsidRPr="00C42B6F">
        <w:rPr>
          <w:rFonts w:ascii="Times New Roman" w:hAnsi="Times New Roman" w:cs="Times New Roman"/>
          <w:sz w:val="24"/>
          <w:szCs w:val="24"/>
        </w:rPr>
        <w:t>näha ette</w:t>
      </w:r>
      <w:r w:rsidR="009D30D6" w:rsidRPr="00C42B6F">
        <w:rPr>
          <w:rFonts w:ascii="Times New Roman" w:hAnsi="Times New Roman" w:cs="Times New Roman"/>
          <w:sz w:val="24"/>
          <w:szCs w:val="24"/>
        </w:rPr>
        <w:t xml:space="preserve"> äärekivi haljasala </w:t>
      </w:r>
      <w:r w:rsidRPr="00C42B6F">
        <w:rPr>
          <w:rFonts w:ascii="Times New Roman" w:hAnsi="Times New Roman" w:cs="Times New Roman"/>
          <w:sz w:val="24"/>
          <w:szCs w:val="24"/>
        </w:rPr>
        <w:t>kaitseks</w:t>
      </w:r>
      <w:r w:rsidR="009D30D6" w:rsidRPr="00C42B6F">
        <w:rPr>
          <w:rFonts w:ascii="Times New Roman" w:hAnsi="Times New Roman" w:cs="Times New Roman"/>
          <w:sz w:val="24"/>
          <w:szCs w:val="24"/>
        </w:rPr>
        <w:t>)</w:t>
      </w:r>
      <w:r w:rsidR="00A30977" w:rsidRPr="00C42B6F">
        <w:rPr>
          <w:rFonts w:ascii="Times New Roman" w:hAnsi="Times New Roman" w:cs="Times New Roman"/>
          <w:sz w:val="24"/>
          <w:szCs w:val="24"/>
        </w:rPr>
        <w:t>;</w:t>
      </w:r>
      <w:r w:rsidR="009D30D6" w:rsidRPr="00C42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DD06F" w14:textId="354C43F9" w:rsidR="009D30D6" w:rsidRDefault="00A30977" w:rsidP="00F150BC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B6F">
        <w:rPr>
          <w:rFonts w:ascii="Times New Roman" w:hAnsi="Times New Roman" w:cs="Times New Roman"/>
          <w:sz w:val="24"/>
          <w:szCs w:val="24"/>
        </w:rPr>
        <w:t xml:space="preserve">Pärnu mnt ja Tööstuse tänava ristmikul </w:t>
      </w:r>
      <w:r w:rsidR="009D30D6" w:rsidRPr="00C42B6F">
        <w:rPr>
          <w:rFonts w:ascii="Times New Roman" w:hAnsi="Times New Roman" w:cs="Times New Roman"/>
          <w:sz w:val="24"/>
          <w:szCs w:val="24"/>
        </w:rPr>
        <w:t xml:space="preserve">arvestada </w:t>
      </w:r>
      <w:r w:rsidRPr="00C42B6F">
        <w:rPr>
          <w:rFonts w:ascii="Times New Roman" w:hAnsi="Times New Roman" w:cs="Times New Roman"/>
          <w:sz w:val="24"/>
          <w:szCs w:val="24"/>
        </w:rPr>
        <w:t xml:space="preserve">Sindi </w:t>
      </w:r>
      <w:r w:rsidR="009D30D6" w:rsidRPr="00C42B6F">
        <w:rPr>
          <w:rFonts w:ascii="Times New Roman" w:hAnsi="Times New Roman" w:cs="Times New Roman"/>
          <w:sz w:val="24"/>
          <w:szCs w:val="24"/>
        </w:rPr>
        <w:t>Keskväljaku projektis</w:t>
      </w:r>
      <w:r w:rsidRPr="00C42B6F">
        <w:rPr>
          <w:rFonts w:ascii="Times New Roman" w:hAnsi="Times New Roman" w:cs="Times New Roman"/>
          <w:sz w:val="24"/>
          <w:szCs w:val="24"/>
        </w:rPr>
        <w:t xml:space="preserve"> (Arhitektuuribüroo MA OÜ töö</w:t>
      </w:r>
      <w:r w:rsidR="00A43024" w:rsidRPr="00C42B6F">
        <w:rPr>
          <w:rFonts w:ascii="Times New Roman" w:hAnsi="Times New Roman" w:cs="Times New Roman"/>
          <w:sz w:val="24"/>
          <w:szCs w:val="24"/>
        </w:rPr>
        <w:t xml:space="preserve">, leping nr11-21.3/53) </w:t>
      </w:r>
      <w:r w:rsidR="009D30D6" w:rsidRPr="00C42B6F">
        <w:rPr>
          <w:rFonts w:ascii="Times New Roman" w:hAnsi="Times New Roman" w:cs="Times New Roman"/>
          <w:sz w:val="24"/>
          <w:szCs w:val="24"/>
        </w:rPr>
        <w:t xml:space="preserve">määratud kiire kergliiklustee </w:t>
      </w:r>
      <w:r w:rsidR="00A43024" w:rsidRPr="00C42B6F">
        <w:rPr>
          <w:rFonts w:ascii="Times New Roman" w:hAnsi="Times New Roman" w:cs="Times New Roman"/>
          <w:sz w:val="24"/>
          <w:szCs w:val="24"/>
        </w:rPr>
        <w:t>paiknemisega.</w:t>
      </w:r>
    </w:p>
    <w:p w14:paraId="49D885A4" w14:textId="616CCB41" w:rsidR="008D3027" w:rsidRPr="008D3027" w:rsidRDefault="008D3027" w:rsidP="008D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Tööstuse tänava projekteerimise mahus on ka välisvalgustuse projekteerimine.</w:t>
      </w:r>
    </w:p>
    <w:sectPr w:rsidR="008D3027" w:rsidRPr="008D3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DB2"/>
    <w:multiLevelType w:val="hybridMultilevel"/>
    <w:tmpl w:val="3ECA1952"/>
    <w:lvl w:ilvl="0" w:tplc="042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B516454"/>
    <w:multiLevelType w:val="hybridMultilevel"/>
    <w:tmpl w:val="6A9448CA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A15120"/>
    <w:multiLevelType w:val="hybridMultilevel"/>
    <w:tmpl w:val="F8E4EDAC"/>
    <w:lvl w:ilvl="0" w:tplc="042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0414F8D"/>
    <w:multiLevelType w:val="multilevel"/>
    <w:tmpl w:val="08B43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6B3025"/>
    <w:multiLevelType w:val="hybridMultilevel"/>
    <w:tmpl w:val="71AE7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17D77"/>
    <w:multiLevelType w:val="hybridMultilevel"/>
    <w:tmpl w:val="512214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5760A"/>
    <w:multiLevelType w:val="hybridMultilevel"/>
    <w:tmpl w:val="5A0258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13815">
    <w:abstractNumId w:val="5"/>
  </w:num>
  <w:num w:numId="2" w16cid:durableId="891380436">
    <w:abstractNumId w:val="1"/>
  </w:num>
  <w:num w:numId="3" w16cid:durableId="769550892">
    <w:abstractNumId w:val="6"/>
  </w:num>
  <w:num w:numId="4" w16cid:durableId="1448626002">
    <w:abstractNumId w:val="4"/>
  </w:num>
  <w:num w:numId="5" w16cid:durableId="1561821166">
    <w:abstractNumId w:val="3"/>
  </w:num>
  <w:num w:numId="6" w16cid:durableId="543562688">
    <w:abstractNumId w:val="2"/>
  </w:num>
  <w:num w:numId="7" w16cid:durableId="151704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BC"/>
    <w:rsid w:val="00096511"/>
    <w:rsid w:val="000D188B"/>
    <w:rsid w:val="000D748D"/>
    <w:rsid w:val="001D37FE"/>
    <w:rsid w:val="001E632C"/>
    <w:rsid w:val="002861FC"/>
    <w:rsid w:val="002E08F4"/>
    <w:rsid w:val="002E7866"/>
    <w:rsid w:val="00356B7A"/>
    <w:rsid w:val="00414650"/>
    <w:rsid w:val="004E7465"/>
    <w:rsid w:val="004F7A74"/>
    <w:rsid w:val="005305D1"/>
    <w:rsid w:val="00623153"/>
    <w:rsid w:val="006B793A"/>
    <w:rsid w:val="006C2E6F"/>
    <w:rsid w:val="0078790C"/>
    <w:rsid w:val="0079466A"/>
    <w:rsid w:val="00804690"/>
    <w:rsid w:val="00810146"/>
    <w:rsid w:val="008177D2"/>
    <w:rsid w:val="00854630"/>
    <w:rsid w:val="00854F5F"/>
    <w:rsid w:val="008D3027"/>
    <w:rsid w:val="008D4023"/>
    <w:rsid w:val="00941538"/>
    <w:rsid w:val="009D30D6"/>
    <w:rsid w:val="00A21D01"/>
    <w:rsid w:val="00A30977"/>
    <w:rsid w:val="00A34E0D"/>
    <w:rsid w:val="00A43024"/>
    <w:rsid w:val="00A77694"/>
    <w:rsid w:val="00AB69A3"/>
    <w:rsid w:val="00B86911"/>
    <w:rsid w:val="00C34DCB"/>
    <w:rsid w:val="00C42B6F"/>
    <w:rsid w:val="00D40C42"/>
    <w:rsid w:val="00D81C4C"/>
    <w:rsid w:val="00D85EB6"/>
    <w:rsid w:val="00DA53CC"/>
    <w:rsid w:val="00EE608A"/>
    <w:rsid w:val="00F150BC"/>
    <w:rsid w:val="00FB24D8"/>
    <w:rsid w:val="00F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E9E6"/>
  <w15:chartTrackingRefBased/>
  <w15:docId w15:val="{72380489-2A3C-45B5-BC61-382D1E4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9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Sigrit Kasemets</dc:creator>
  <cp:keywords/>
  <dc:description/>
  <cp:lastModifiedBy>Jüri Puust</cp:lastModifiedBy>
  <cp:revision>8</cp:revision>
  <dcterms:created xsi:type="dcterms:W3CDTF">2023-01-06T08:55:00Z</dcterms:created>
  <dcterms:modified xsi:type="dcterms:W3CDTF">2023-03-06T12:37:00Z</dcterms:modified>
</cp:coreProperties>
</file>